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7C" w:rsidRDefault="000D406E">
      <w:pPr>
        <w:spacing w:line="240" w:lineRule="auto"/>
        <w:jc w:val="center"/>
        <w:rPr>
          <w:sz w:val="28"/>
          <w:szCs w:val="28"/>
        </w:rPr>
      </w:pPr>
      <w:r>
        <w:rPr>
          <w:sz w:val="28"/>
          <w:szCs w:val="28"/>
        </w:rPr>
        <w:t>Mancos School District RE-6</w:t>
      </w:r>
    </w:p>
    <w:p w:rsidR="00913F7C" w:rsidRDefault="000D406E">
      <w:pPr>
        <w:spacing w:line="240" w:lineRule="auto"/>
        <w:jc w:val="center"/>
        <w:rPr>
          <w:sz w:val="20"/>
          <w:szCs w:val="20"/>
        </w:rPr>
      </w:pPr>
      <w:r>
        <w:rPr>
          <w:sz w:val="20"/>
          <w:szCs w:val="20"/>
        </w:rPr>
        <w:t>355 West Grand Avenue</w:t>
      </w:r>
    </w:p>
    <w:p w:rsidR="00913F7C" w:rsidRDefault="000D406E">
      <w:pPr>
        <w:spacing w:line="240" w:lineRule="auto"/>
        <w:jc w:val="center"/>
        <w:rPr>
          <w:sz w:val="20"/>
          <w:szCs w:val="20"/>
        </w:rPr>
      </w:pPr>
      <w:r>
        <w:rPr>
          <w:sz w:val="20"/>
          <w:szCs w:val="20"/>
        </w:rPr>
        <w:t>Mancos, Colorado 81328</w:t>
      </w:r>
    </w:p>
    <w:p w:rsidR="00913F7C" w:rsidRDefault="000D406E">
      <w:pPr>
        <w:spacing w:line="240" w:lineRule="auto"/>
        <w:rPr>
          <w:b/>
          <w:sz w:val="20"/>
          <w:szCs w:val="20"/>
        </w:rPr>
      </w:pPr>
      <w:r>
        <w:rPr>
          <w:b/>
          <w:sz w:val="20"/>
          <w:szCs w:val="20"/>
        </w:rPr>
        <w:t>____________________________________________________________________________________</w:t>
      </w:r>
    </w:p>
    <w:p w:rsidR="00913F7C" w:rsidRDefault="000D406E">
      <w:pPr>
        <w:spacing w:line="240" w:lineRule="auto"/>
        <w:jc w:val="center"/>
        <w:rPr>
          <w:sz w:val="20"/>
          <w:szCs w:val="20"/>
        </w:rPr>
      </w:pPr>
      <w:r>
        <w:rPr>
          <w:sz w:val="20"/>
          <w:szCs w:val="20"/>
        </w:rPr>
        <w:t>AGENDA - REGULAR BOARD MEETING</w:t>
      </w:r>
    </w:p>
    <w:p w:rsidR="00913F7C" w:rsidRDefault="000D406E">
      <w:pPr>
        <w:spacing w:line="240" w:lineRule="auto"/>
        <w:jc w:val="center"/>
        <w:rPr>
          <w:sz w:val="20"/>
          <w:szCs w:val="20"/>
        </w:rPr>
      </w:pPr>
      <w:r>
        <w:rPr>
          <w:sz w:val="20"/>
          <w:szCs w:val="20"/>
        </w:rPr>
        <w:t>High School Room #223 – March 13, 2023</w:t>
      </w:r>
    </w:p>
    <w:p w:rsidR="00913F7C" w:rsidRDefault="000D406E">
      <w:pPr>
        <w:spacing w:line="240" w:lineRule="auto"/>
        <w:jc w:val="center"/>
        <w:rPr>
          <w:sz w:val="20"/>
          <w:szCs w:val="20"/>
        </w:rPr>
      </w:pPr>
      <w:r>
        <w:rPr>
          <w:sz w:val="20"/>
          <w:szCs w:val="20"/>
        </w:rPr>
        <w:t>6:00 p.m. to 8:00 p.m.</w:t>
      </w:r>
    </w:p>
    <w:p w:rsidR="00913F7C" w:rsidRDefault="00913F7C">
      <w:pPr>
        <w:spacing w:line="240" w:lineRule="auto"/>
        <w:jc w:val="center"/>
        <w:rPr>
          <w:sz w:val="20"/>
          <w:szCs w:val="20"/>
        </w:rPr>
      </w:pPr>
    </w:p>
    <w:p w:rsidR="00913F7C" w:rsidRDefault="000D406E">
      <w:pPr>
        <w:spacing w:line="240" w:lineRule="auto"/>
        <w:jc w:val="center"/>
        <w:rPr>
          <w:sz w:val="20"/>
          <w:szCs w:val="20"/>
        </w:rPr>
      </w:pPr>
      <w:r>
        <w:rPr>
          <w:sz w:val="20"/>
          <w:szCs w:val="20"/>
        </w:rPr>
        <w:t xml:space="preserve">WORK SESSION </w:t>
      </w:r>
    </w:p>
    <w:p w:rsidR="00913F7C" w:rsidRDefault="007A601A">
      <w:pPr>
        <w:spacing w:line="240" w:lineRule="auto"/>
        <w:jc w:val="center"/>
        <w:rPr>
          <w:sz w:val="20"/>
          <w:szCs w:val="20"/>
        </w:rPr>
      </w:pPr>
      <w:r>
        <w:rPr>
          <w:sz w:val="20"/>
          <w:szCs w:val="20"/>
        </w:rPr>
        <w:t>Objective 4B</w:t>
      </w:r>
    </w:p>
    <w:p w:rsidR="00913F7C" w:rsidRDefault="000D406E">
      <w:pPr>
        <w:spacing w:line="240" w:lineRule="auto"/>
        <w:jc w:val="center"/>
        <w:rPr>
          <w:sz w:val="20"/>
          <w:szCs w:val="20"/>
        </w:rPr>
      </w:pPr>
      <w:r>
        <w:rPr>
          <w:sz w:val="20"/>
          <w:szCs w:val="20"/>
        </w:rPr>
        <w:t>5:00 - 6:00</w:t>
      </w:r>
    </w:p>
    <w:p w:rsidR="00913F7C" w:rsidRDefault="000D406E">
      <w:pPr>
        <w:spacing w:line="240" w:lineRule="auto"/>
        <w:jc w:val="center"/>
        <w:rPr>
          <w:sz w:val="20"/>
          <w:szCs w:val="20"/>
        </w:rPr>
      </w:pPr>
      <w:r>
        <w:rPr>
          <w:sz w:val="20"/>
          <w:szCs w:val="20"/>
        </w:rPr>
        <w:t xml:space="preserve"> </w:t>
      </w:r>
    </w:p>
    <w:p w:rsidR="00913F7C" w:rsidRDefault="00913F7C">
      <w:pPr>
        <w:spacing w:line="240" w:lineRule="auto"/>
        <w:jc w:val="center"/>
        <w:rPr>
          <w:sz w:val="20"/>
          <w:szCs w:val="20"/>
        </w:rPr>
      </w:pPr>
    </w:p>
    <w:tbl>
      <w:tblPr>
        <w:tblStyle w:val="a0"/>
        <w:tblW w:w="9461" w:type="dxa"/>
        <w:tblLayout w:type="fixed"/>
        <w:tblLook w:val="0400" w:firstRow="0" w:lastRow="0" w:firstColumn="0" w:lastColumn="0" w:noHBand="0" w:noVBand="1"/>
      </w:tblPr>
      <w:tblGrid>
        <w:gridCol w:w="1230"/>
        <w:gridCol w:w="1008"/>
        <w:gridCol w:w="1455"/>
        <w:gridCol w:w="1227"/>
        <w:gridCol w:w="640"/>
        <w:gridCol w:w="1066"/>
        <w:gridCol w:w="1538"/>
        <w:gridCol w:w="1297"/>
      </w:tblGrid>
      <w:tr w:rsidR="00913F7C">
        <w:trPr>
          <w:trHeight w:val="300"/>
        </w:trPr>
        <w:tc>
          <w:tcPr>
            <w:tcW w:w="4920" w:type="dxa"/>
            <w:gridSpan w:val="4"/>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rPr>
            </w:pPr>
            <w:r>
              <w:rPr>
                <w:rFonts w:ascii="Calibri" w:eastAsia="Calibri" w:hAnsi="Calibri" w:cs="Calibri"/>
              </w:rPr>
              <w:t>February</w:t>
            </w:r>
            <w:r>
              <w:rPr>
                <w:rFonts w:ascii="Calibri" w:eastAsia="Calibri" w:hAnsi="Calibri" w:cs="Calibri"/>
                <w:color w:val="000000"/>
              </w:rPr>
              <w:t xml:space="preserve"> Enrollment</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rPr>
            </w:pPr>
          </w:p>
        </w:tc>
        <w:tc>
          <w:tcPr>
            <w:tcW w:w="3901" w:type="dxa"/>
            <w:gridSpan w:val="3"/>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rPr>
            </w:pPr>
            <w:r>
              <w:rPr>
                <w:rFonts w:ascii="Calibri" w:eastAsia="Calibri" w:hAnsi="Calibri" w:cs="Calibri"/>
              </w:rPr>
              <w:t>March</w:t>
            </w:r>
            <w:r>
              <w:rPr>
                <w:rFonts w:ascii="Calibri" w:eastAsia="Calibri" w:hAnsi="Calibri" w:cs="Calibri"/>
                <w:color w:val="000000"/>
              </w:rPr>
              <w:t xml:space="preserve"> Enrollment</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Grade Level</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53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9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PreK</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37</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6</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43</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K</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24</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7</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31</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27</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6</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33</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bookmarkStart w:id="0" w:name="_heading=h.gjdgxs" w:colFirst="0" w:colLast="0"/>
            <w:bookmarkEnd w:id="0"/>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32</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6</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38</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25</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4</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29</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23</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11</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34</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31</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7</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38</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20</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11</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31</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20</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28</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14</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42</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43</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25</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11</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36</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25</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41</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11</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52</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42</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53</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22</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12</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34</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27</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10</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37</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22</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8</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sz w:val="18"/>
                <w:szCs w:val="18"/>
              </w:rPr>
            </w:pPr>
            <w:r>
              <w:rPr>
                <w:rFonts w:ascii="Calibri" w:eastAsia="Calibri" w:hAnsi="Calibri" w:cs="Calibri"/>
                <w:sz w:val="18"/>
                <w:szCs w:val="18"/>
              </w:rPr>
              <w:t>30</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r>
      <w:tr w:rsidR="00913F7C">
        <w:trPr>
          <w:trHeight w:val="300"/>
        </w:trPr>
        <w:tc>
          <w:tcPr>
            <w:tcW w:w="1230"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384</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124</w:t>
            </w:r>
          </w:p>
        </w:tc>
        <w:tc>
          <w:tcPr>
            <w:tcW w:w="1227"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508</w:t>
            </w: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66"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384</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123</w:t>
            </w:r>
          </w:p>
        </w:tc>
        <w:tc>
          <w:tcPr>
            <w:tcW w:w="1297"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507</w:t>
            </w:r>
          </w:p>
        </w:tc>
      </w:tr>
      <w:tr w:rsidR="00913F7C">
        <w:trPr>
          <w:trHeight w:val="300"/>
        </w:trPr>
        <w:tc>
          <w:tcPr>
            <w:tcW w:w="1230"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1008"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75.59%</w:t>
            </w:r>
          </w:p>
        </w:tc>
        <w:tc>
          <w:tcPr>
            <w:tcW w:w="1455" w:type="dxa"/>
            <w:tcBorders>
              <w:top w:val="nil"/>
              <w:left w:val="nil"/>
              <w:bottom w:val="nil"/>
              <w:right w:val="nil"/>
            </w:tcBorders>
            <w:shd w:val="clear" w:color="auto" w:fill="auto"/>
            <w:vAlign w:val="bottom"/>
          </w:tcPr>
          <w:p w:rsidR="00913F7C" w:rsidRDefault="000D406E">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24.41%</w:t>
            </w:r>
          </w:p>
        </w:tc>
        <w:tc>
          <w:tcPr>
            <w:tcW w:w="1227"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c>
          <w:tcPr>
            <w:tcW w:w="640" w:type="dxa"/>
            <w:tcBorders>
              <w:top w:val="nil"/>
              <w:left w:val="nil"/>
              <w:bottom w:val="nil"/>
              <w:right w:val="nil"/>
            </w:tcBorders>
            <w:shd w:val="clear" w:color="auto" w:fill="auto"/>
            <w:vAlign w:val="bottom"/>
          </w:tcPr>
          <w:p w:rsidR="00913F7C" w:rsidRDefault="00913F7C">
            <w:pPr>
              <w:spacing w:line="240" w:lineRule="auto"/>
              <w:jc w:val="center"/>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75.74</w:t>
            </w:r>
            <w:r w:rsidR="000D406E">
              <w:rPr>
                <w:rFonts w:ascii="Calibri" w:eastAsia="Calibri" w:hAnsi="Calibri" w:cs="Calibri"/>
                <w:color w:val="000000"/>
                <w:sz w:val="18"/>
                <w:szCs w:val="18"/>
              </w:rPr>
              <w:t>%</w:t>
            </w:r>
          </w:p>
        </w:tc>
        <w:tc>
          <w:tcPr>
            <w:tcW w:w="1538" w:type="dxa"/>
            <w:tcBorders>
              <w:top w:val="nil"/>
              <w:left w:val="nil"/>
              <w:bottom w:val="nil"/>
              <w:right w:val="nil"/>
            </w:tcBorders>
            <w:shd w:val="clear" w:color="auto" w:fill="auto"/>
            <w:vAlign w:val="bottom"/>
          </w:tcPr>
          <w:p w:rsidR="00913F7C" w:rsidRDefault="0091744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24.26</w:t>
            </w:r>
            <w:r w:rsidR="000D406E">
              <w:rPr>
                <w:rFonts w:ascii="Calibri" w:eastAsia="Calibri" w:hAnsi="Calibri" w:cs="Calibri"/>
                <w:color w:val="000000"/>
                <w:sz w:val="18"/>
                <w:szCs w:val="18"/>
              </w:rPr>
              <w:t>%</w:t>
            </w:r>
          </w:p>
        </w:tc>
        <w:tc>
          <w:tcPr>
            <w:tcW w:w="1297" w:type="dxa"/>
            <w:tcBorders>
              <w:top w:val="nil"/>
              <w:left w:val="nil"/>
              <w:bottom w:val="nil"/>
              <w:right w:val="nil"/>
            </w:tcBorders>
            <w:shd w:val="clear" w:color="auto" w:fill="auto"/>
            <w:vAlign w:val="bottom"/>
          </w:tcPr>
          <w:p w:rsidR="00913F7C" w:rsidRDefault="00913F7C">
            <w:pPr>
              <w:spacing w:line="240" w:lineRule="auto"/>
              <w:jc w:val="center"/>
              <w:rPr>
                <w:rFonts w:ascii="Calibri" w:eastAsia="Calibri" w:hAnsi="Calibri" w:cs="Calibri"/>
                <w:color w:val="000000"/>
                <w:sz w:val="18"/>
                <w:szCs w:val="18"/>
              </w:rPr>
            </w:pPr>
          </w:p>
        </w:tc>
      </w:tr>
    </w:tbl>
    <w:p w:rsidR="00913F7C" w:rsidRDefault="00913F7C">
      <w:pPr>
        <w:spacing w:line="240" w:lineRule="auto"/>
        <w:jc w:val="center"/>
        <w:rPr>
          <w:sz w:val="20"/>
          <w:szCs w:val="20"/>
        </w:rPr>
      </w:pPr>
    </w:p>
    <w:p w:rsidR="00913F7C" w:rsidRDefault="00913F7C">
      <w:pPr>
        <w:spacing w:line="240" w:lineRule="auto"/>
        <w:rPr>
          <w:sz w:val="20"/>
          <w:szCs w:val="20"/>
        </w:rPr>
      </w:pP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Call to Order</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Roll Call</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Agenda</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Minutes</w:t>
      </w:r>
    </w:p>
    <w:p w:rsidR="00913F7C" w:rsidRDefault="000D406E">
      <w:pPr>
        <w:numPr>
          <w:ilvl w:val="1"/>
          <w:numId w:val="1"/>
        </w:numPr>
        <w:spacing w:line="240" w:lineRule="auto"/>
        <w:rPr>
          <w:sz w:val="20"/>
          <w:szCs w:val="20"/>
        </w:rPr>
      </w:pPr>
      <w:r>
        <w:rPr>
          <w:sz w:val="20"/>
          <w:szCs w:val="20"/>
        </w:rPr>
        <w:t>February 13, 2023 Regular Meeting</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 xml:space="preserve">Public Participation </w:t>
      </w:r>
      <w:r>
        <w:rPr>
          <w:sz w:val="20"/>
          <w:szCs w:val="20"/>
        </w:rPr>
        <w:t>– (for items on the agenda)</w:t>
      </w:r>
      <w:r>
        <w:rPr>
          <w:b/>
          <w:sz w:val="20"/>
          <w:szCs w:val="20"/>
        </w:rPr>
        <w:t xml:space="preserve"> </w:t>
      </w:r>
    </w:p>
    <w:p w:rsidR="00913F7C" w:rsidRDefault="000D406E">
      <w:pPr>
        <w:spacing w:line="240" w:lineRule="auto"/>
        <w:ind w:left="720"/>
        <w:rPr>
          <w:b/>
          <w:sz w:val="20"/>
          <w:szCs w:val="20"/>
        </w:rPr>
      </w:pPr>
      <w:r>
        <w:rPr>
          <w:sz w:val="20"/>
          <w:szCs w:val="20"/>
        </w:rPr>
        <w:t>“meeting in public rather than with the public”</w:t>
      </w:r>
    </w:p>
    <w:p w:rsidR="00913F7C" w:rsidRDefault="00913F7C">
      <w:pPr>
        <w:spacing w:line="240" w:lineRule="auto"/>
        <w:ind w:left="1440"/>
        <w:rPr>
          <w:sz w:val="20"/>
          <w:szCs w:val="20"/>
        </w:rPr>
      </w:pPr>
    </w:p>
    <w:p w:rsidR="00FE7624" w:rsidRPr="00FE7624" w:rsidRDefault="00FE7624">
      <w:pPr>
        <w:numPr>
          <w:ilvl w:val="0"/>
          <w:numId w:val="1"/>
        </w:numPr>
        <w:spacing w:line="240" w:lineRule="auto"/>
        <w:rPr>
          <w:b/>
          <w:sz w:val="20"/>
          <w:szCs w:val="20"/>
        </w:rPr>
      </w:pPr>
      <w:r>
        <w:rPr>
          <w:b/>
          <w:sz w:val="20"/>
          <w:szCs w:val="20"/>
        </w:rPr>
        <w:lastRenderedPageBreak/>
        <w:t xml:space="preserve">Executive Session – </w:t>
      </w:r>
      <w:r w:rsidR="00944B8D">
        <w:rPr>
          <w:sz w:val="20"/>
          <w:szCs w:val="20"/>
        </w:rPr>
        <w:t>D</w:t>
      </w:r>
      <w:r w:rsidRPr="00FE7624">
        <w:rPr>
          <w:sz w:val="20"/>
          <w:szCs w:val="20"/>
        </w:rPr>
        <w:t>iscussion of individual students where public disclosure would adversely affect the person or persons involved to ensure confidentiality of the student’s information – PER CRS 24-6-402(4)9h)</w:t>
      </w:r>
    </w:p>
    <w:p w:rsidR="00FE7624" w:rsidRDefault="00FE7624" w:rsidP="00FE7624">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 xml:space="preserve">District Accountability Report </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Board Report</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Ms. Coppinger – LRC</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Mr. Figueroa – CASB</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Ms. Cahill-Volpe - BOCES</w:t>
      </w:r>
      <w:r>
        <w:rPr>
          <w:b/>
          <w:color w:val="000000"/>
          <w:sz w:val="20"/>
          <w:szCs w:val="20"/>
        </w:rPr>
        <w:br/>
      </w:r>
    </w:p>
    <w:p w:rsidR="00913F7C" w:rsidRDefault="000D406E">
      <w:pPr>
        <w:numPr>
          <w:ilvl w:val="0"/>
          <w:numId w:val="1"/>
        </w:numPr>
        <w:spacing w:line="240" w:lineRule="auto"/>
        <w:rPr>
          <w:b/>
          <w:sz w:val="20"/>
          <w:szCs w:val="20"/>
        </w:rPr>
      </w:pPr>
      <w:r>
        <w:rPr>
          <w:b/>
          <w:sz w:val="20"/>
          <w:szCs w:val="20"/>
        </w:rPr>
        <w:t>Reports from Administrators</w:t>
      </w:r>
    </w:p>
    <w:p w:rsidR="00913F7C" w:rsidRDefault="000D406E">
      <w:pPr>
        <w:numPr>
          <w:ilvl w:val="1"/>
          <w:numId w:val="1"/>
        </w:numPr>
        <w:spacing w:line="240" w:lineRule="auto"/>
        <w:rPr>
          <w:sz w:val="20"/>
          <w:szCs w:val="20"/>
        </w:rPr>
      </w:pPr>
      <w:r>
        <w:rPr>
          <w:sz w:val="20"/>
          <w:szCs w:val="20"/>
        </w:rPr>
        <w:t xml:space="preserve">Superintendent’s Report </w:t>
      </w:r>
    </w:p>
    <w:p w:rsidR="00913F7C" w:rsidRDefault="000D406E">
      <w:pPr>
        <w:numPr>
          <w:ilvl w:val="1"/>
          <w:numId w:val="1"/>
        </w:numPr>
        <w:spacing w:line="240" w:lineRule="auto"/>
        <w:rPr>
          <w:sz w:val="20"/>
          <w:szCs w:val="20"/>
        </w:rPr>
      </w:pPr>
      <w:r>
        <w:rPr>
          <w:sz w:val="20"/>
          <w:szCs w:val="20"/>
        </w:rPr>
        <w:t xml:space="preserve">Finance Report </w:t>
      </w:r>
    </w:p>
    <w:p w:rsidR="00913F7C" w:rsidRDefault="00913F7C">
      <w:pPr>
        <w:spacing w:line="240" w:lineRule="auto"/>
        <w:rPr>
          <w:sz w:val="20"/>
          <w:szCs w:val="20"/>
        </w:rPr>
      </w:pPr>
    </w:p>
    <w:p w:rsidR="00913F7C" w:rsidRDefault="000D406E">
      <w:pPr>
        <w:numPr>
          <w:ilvl w:val="0"/>
          <w:numId w:val="1"/>
        </w:numPr>
        <w:spacing w:line="240" w:lineRule="auto"/>
        <w:rPr>
          <w:sz w:val="20"/>
          <w:szCs w:val="20"/>
        </w:rPr>
      </w:pPr>
      <w:r>
        <w:rPr>
          <w:b/>
          <w:sz w:val="20"/>
          <w:szCs w:val="20"/>
        </w:rPr>
        <w:t>Discussion Items</w:t>
      </w:r>
    </w:p>
    <w:p w:rsidR="00913F7C" w:rsidRDefault="007A601A">
      <w:pPr>
        <w:numPr>
          <w:ilvl w:val="1"/>
          <w:numId w:val="1"/>
        </w:numPr>
        <w:spacing w:line="240" w:lineRule="auto"/>
        <w:rPr>
          <w:sz w:val="20"/>
          <w:szCs w:val="20"/>
        </w:rPr>
      </w:pPr>
      <w:r>
        <w:rPr>
          <w:sz w:val="20"/>
          <w:szCs w:val="20"/>
        </w:rPr>
        <w:t>District Goals</w:t>
      </w:r>
    </w:p>
    <w:p w:rsidR="007A601A" w:rsidRDefault="007A601A">
      <w:pPr>
        <w:numPr>
          <w:ilvl w:val="1"/>
          <w:numId w:val="1"/>
        </w:numPr>
        <w:spacing w:line="240" w:lineRule="auto"/>
        <w:rPr>
          <w:sz w:val="20"/>
          <w:szCs w:val="20"/>
        </w:rPr>
      </w:pPr>
      <w:r>
        <w:rPr>
          <w:sz w:val="20"/>
          <w:szCs w:val="20"/>
        </w:rPr>
        <w:t>Adjustment to calendar for snow days</w:t>
      </w:r>
    </w:p>
    <w:p w:rsidR="007751CD" w:rsidRDefault="007751CD">
      <w:pPr>
        <w:numPr>
          <w:ilvl w:val="1"/>
          <w:numId w:val="1"/>
        </w:numPr>
        <w:spacing w:line="240" w:lineRule="auto"/>
        <w:rPr>
          <w:sz w:val="20"/>
          <w:szCs w:val="20"/>
        </w:rPr>
      </w:pPr>
      <w:r>
        <w:rPr>
          <w:sz w:val="20"/>
          <w:szCs w:val="20"/>
        </w:rPr>
        <w:t>Dates for summer retreat</w:t>
      </w:r>
    </w:p>
    <w:p w:rsidR="007751CD" w:rsidRDefault="00BB67A1">
      <w:pPr>
        <w:numPr>
          <w:ilvl w:val="1"/>
          <w:numId w:val="1"/>
        </w:numPr>
        <w:spacing w:line="240" w:lineRule="auto"/>
        <w:rPr>
          <w:sz w:val="20"/>
          <w:szCs w:val="20"/>
        </w:rPr>
      </w:pPr>
      <w:r>
        <w:rPr>
          <w:sz w:val="20"/>
          <w:szCs w:val="20"/>
        </w:rPr>
        <w:t>DAC schedule</w:t>
      </w:r>
      <w:r w:rsidR="001E52FB">
        <w:rPr>
          <w:sz w:val="20"/>
          <w:szCs w:val="20"/>
        </w:rPr>
        <w:t xml:space="preserve"> and responsibilities</w:t>
      </w:r>
    </w:p>
    <w:p w:rsidR="007751CD" w:rsidRDefault="007751CD">
      <w:pPr>
        <w:numPr>
          <w:ilvl w:val="1"/>
          <w:numId w:val="1"/>
        </w:numPr>
        <w:spacing w:line="240" w:lineRule="auto"/>
        <w:rPr>
          <w:sz w:val="20"/>
          <w:szCs w:val="20"/>
        </w:rPr>
      </w:pPr>
      <w:r>
        <w:rPr>
          <w:sz w:val="20"/>
          <w:szCs w:val="20"/>
        </w:rPr>
        <w:t>Plan for Sherri Wright to present to the Board</w:t>
      </w:r>
    </w:p>
    <w:p w:rsidR="00BB67A1" w:rsidRDefault="00BB67A1">
      <w:pPr>
        <w:numPr>
          <w:ilvl w:val="1"/>
          <w:numId w:val="1"/>
        </w:numPr>
        <w:spacing w:line="240" w:lineRule="auto"/>
        <w:rPr>
          <w:sz w:val="20"/>
          <w:szCs w:val="20"/>
        </w:rPr>
      </w:pPr>
      <w:r>
        <w:rPr>
          <w:sz w:val="20"/>
          <w:szCs w:val="20"/>
        </w:rPr>
        <w:t>Policy Review</w:t>
      </w:r>
      <w:bookmarkStart w:id="1" w:name="_GoBack"/>
      <w:bookmarkEnd w:id="1"/>
    </w:p>
    <w:p w:rsidR="00BB67A1" w:rsidRDefault="00BB67A1" w:rsidP="00BB67A1">
      <w:pPr>
        <w:numPr>
          <w:ilvl w:val="2"/>
          <w:numId w:val="1"/>
        </w:numPr>
        <w:pBdr>
          <w:top w:val="nil"/>
          <w:left w:val="nil"/>
          <w:bottom w:val="nil"/>
          <w:right w:val="nil"/>
          <w:between w:val="nil"/>
        </w:pBdr>
        <w:spacing w:line="240" w:lineRule="auto"/>
        <w:rPr>
          <w:sz w:val="20"/>
          <w:szCs w:val="20"/>
        </w:rPr>
      </w:pPr>
      <w:r>
        <w:rPr>
          <w:sz w:val="20"/>
          <w:szCs w:val="20"/>
        </w:rPr>
        <w:t>GBEB-R – Staff Conduct</w:t>
      </w:r>
    </w:p>
    <w:p w:rsidR="00BB67A1" w:rsidRDefault="00BB67A1" w:rsidP="00BB67A1">
      <w:pPr>
        <w:numPr>
          <w:ilvl w:val="2"/>
          <w:numId w:val="1"/>
        </w:numPr>
        <w:pBdr>
          <w:top w:val="nil"/>
          <w:left w:val="nil"/>
          <w:bottom w:val="nil"/>
          <w:right w:val="nil"/>
          <w:between w:val="nil"/>
        </w:pBdr>
        <w:spacing w:line="240" w:lineRule="auto"/>
        <w:rPr>
          <w:sz w:val="20"/>
          <w:szCs w:val="20"/>
        </w:rPr>
      </w:pPr>
      <w:r>
        <w:rPr>
          <w:sz w:val="20"/>
          <w:szCs w:val="20"/>
        </w:rPr>
        <w:t>IG – Curriculum Development</w:t>
      </w:r>
    </w:p>
    <w:p w:rsidR="00BB67A1" w:rsidRPr="00BB67A1" w:rsidRDefault="00BB67A1" w:rsidP="00BB67A1">
      <w:pPr>
        <w:numPr>
          <w:ilvl w:val="2"/>
          <w:numId w:val="1"/>
        </w:numPr>
        <w:pBdr>
          <w:top w:val="nil"/>
          <w:left w:val="nil"/>
          <w:bottom w:val="nil"/>
          <w:right w:val="nil"/>
          <w:between w:val="nil"/>
        </w:pBdr>
        <w:spacing w:line="240" w:lineRule="auto"/>
        <w:rPr>
          <w:sz w:val="20"/>
          <w:szCs w:val="20"/>
        </w:rPr>
      </w:pPr>
      <w:r w:rsidRPr="00BB67A1">
        <w:rPr>
          <w:rFonts w:eastAsia="Times New Roman"/>
          <w:color w:val="212121"/>
          <w:sz w:val="20"/>
          <w:szCs w:val="20"/>
          <w:lang w:val="en-US"/>
        </w:rPr>
        <w:t>AC - Nondiscrimination/Equal Opportunity</w:t>
      </w:r>
      <w:r>
        <w:rPr>
          <w:sz w:val="20"/>
          <w:szCs w:val="20"/>
        </w:rPr>
        <w:t>,</w:t>
      </w:r>
      <w:r w:rsidRPr="00BB67A1">
        <w:rPr>
          <w:sz w:val="20"/>
          <w:szCs w:val="20"/>
        </w:rPr>
        <w:t xml:space="preserve"> </w:t>
      </w:r>
      <w:r w:rsidRPr="00BB67A1">
        <w:rPr>
          <w:rFonts w:eastAsia="Times New Roman"/>
          <w:color w:val="212121"/>
          <w:sz w:val="20"/>
          <w:szCs w:val="20"/>
          <w:lang w:val="en-US"/>
        </w:rPr>
        <w:t>AC-R-2* Sexual Harassment Investigation Procedures</w:t>
      </w:r>
      <w:r w:rsidRPr="00BB67A1">
        <w:rPr>
          <w:sz w:val="20"/>
          <w:szCs w:val="20"/>
        </w:rPr>
        <w:t xml:space="preserve">, </w:t>
      </w:r>
      <w:r w:rsidRPr="00BB67A1">
        <w:rPr>
          <w:rFonts w:eastAsia="Times New Roman"/>
          <w:color w:val="212121"/>
          <w:sz w:val="20"/>
          <w:szCs w:val="20"/>
          <w:lang w:val="en-US"/>
        </w:rPr>
        <w:t>AC-E-1 Nondiscrimination/Equal Opportunity</w:t>
      </w:r>
      <w:r w:rsidRPr="00BB67A1">
        <w:rPr>
          <w:sz w:val="20"/>
          <w:szCs w:val="20"/>
        </w:rPr>
        <w:t xml:space="preserve">, </w:t>
      </w:r>
      <w:r w:rsidRPr="00BB67A1">
        <w:rPr>
          <w:rFonts w:eastAsia="Times New Roman"/>
          <w:color w:val="212121"/>
          <w:sz w:val="20"/>
          <w:szCs w:val="20"/>
          <w:lang w:val="en-US"/>
        </w:rPr>
        <w:t>AD School District Mission</w:t>
      </w:r>
      <w:r w:rsidRPr="00BB67A1">
        <w:rPr>
          <w:sz w:val="20"/>
          <w:szCs w:val="20"/>
        </w:rPr>
        <w:t xml:space="preserve">, </w:t>
      </w:r>
      <w:r w:rsidRPr="00BB67A1">
        <w:rPr>
          <w:rFonts w:eastAsia="Times New Roman"/>
          <w:color w:val="212121"/>
          <w:sz w:val="20"/>
          <w:szCs w:val="20"/>
          <w:lang w:val="en-US"/>
        </w:rPr>
        <w:t>ADC - Tobacco-Free Schools</w:t>
      </w:r>
      <w:r w:rsidRPr="00BB67A1">
        <w:rPr>
          <w:sz w:val="20"/>
          <w:szCs w:val="20"/>
        </w:rPr>
        <w:t xml:space="preserve">, </w:t>
      </w:r>
      <w:r w:rsidRPr="00BB67A1">
        <w:rPr>
          <w:rFonts w:eastAsia="Times New Roman"/>
          <w:color w:val="212121"/>
          <w:sz w:val="20"/>
          <w:szCs w:val="20"/>
          <w:lang w:val="en-US"/>
        </w:rPr>
        <w:t>ADD - Safe Schools</w:t>
      </w:r>
      <w:r w:rsidRPr="00BB67A1">
        <w:rPr>
          <w:sz w:val="20"/>
          <w:szCs w:val="20"/>
        </w:rPr>
        <w:t xml:space="preserve">, </w:t>
      </w:r>
      <w:r w:rsidRPr="00BB67A1">
        <w:rPr>
          <w:rFonts w:eastAsia="Times New Roman"/>
          <w:color w:val="212121"/>
          <w:sz w:val="20"/>
          <w:szCs w:val="20"/>
          <w:lang w:val="en-US"/>
        </w:rPr>
        <w:t>ADD-E Safe Schools</w:t>
      </w:r>
      <w:r w:rsidRPr="00BB67A1">
        <w:rPr>
          <w:sz w:val="20"/>
          <w:szCs w:val="20"/>
        </w:rPr>
        <w:t xml:space="preserve">, </w:t>
      </w:r>
      <w:r w:rsidRPr="00BB67A1">
        <w:rPr>
          <w:rFonts w:eastAsia="Times New Roman"/>
          <w:color w:val="212121"/>
          <w:sz w:val="20"/>
          <w:szCs w:val="20"/>
          <w:lang w:val="en-US"/>
        </w:rPr>
        <w:t>ADF School Wellness</w:t>
      </w:r>
      <w:r w:rsidRPr="00BB67A1">
        <w:rPr>
          <w:sz w:val="20"/>
          <w:szCs w:val="20"/>
        </w:rPr>
        <w:t xml:space="preserve">, </w:t>
      </w:r>
      <w:r w:rsidRPr="00BB67A1">
        <w:rPr>
          <w:rFonts w:eastAsia="Times New Roman"/>
          <w:color w:val="212121"/>
          <w:sz w:val="20"/>
          <w:szCs w:val="20"/>
          <w:lang w:val="en-US"/>
        </w:rPr>
        <w:t>AE-R Accountability/Commitment to Accomplishment</w:t>
      </w:r>
      <w:r w:rsidRPr="00BB67A1">
        <w:rPr>
          <w:sz w:val="20"/>
          <w:szCs w:val="20"/>
        </w:rPr>
        <w:t xml:space="preserve">, </w:t>
      </w:r>
      <w:r w:rsidRPr="00BB67A1">
        <w:rPr>
          <w:rFonts w:eastAsia="Times New Roman"/>
          <w:color w:val="212121"/>
          <w:sz w:val="20"/>
          <w:szCs w:val="20"/>
          <w:lang w:val="en-US"/>
        </w:rPr>
        <w:t>AEA  Standards Based Education</w:t>
      </w:r>
      <w:r w:rsidRPr="00BB67A1">
        <w:rPr>
          <w:sz w:val="20"/>
          <w:szCs w:val="20"/>
        </w:rPr>
        <w:t xml:space="preserve">, </w:t>
      </w:r>
      <w:r w:rsidRPr="00BB67A1">
        <w:rPr>
          <w:rFonts w:eastAsia="Times New Roman"/>
          <w:color w:val="212121"/>
          <w:sz w:val="20"/>
          <w:szCs w:val="20"/>
          <w:lang w:val="en-US"/>
        </w:rPr>
        <w:t>AED* Accreditation</w:t>
      </w:r>
      <w:r w:rsidRPr="00BB67A1">
        <w:rPr>
          <w:sz w:val="20"/>
          <w:szCs w:val="20"/>
        </w:rPr>
        <w:t xml:space="preserve">, </w:t>
      </w:r>
      <w:r w:rsidRPr="00BB67A1">
        <w:rPr>
          <w:rFonts w:eastAsia="Times New Roman"/>
          <w:color w:val="212121"/>
          <w:sz w:val="20"/>
          <w:szCs w:val="20"/>
          <w:lang w:val="en-US"/>
        </w:rPr>
        <w:t>AEE* Waiver of State Law and Regulation</w:t>
      </w:r>
    </w:p>
    <w:p w:rsidR="00BB67A1" w:rsidRDefault="00BB67A1" w:rsidP="00BB67A1">
      <w:pPr>
        <w:spacing w:line="240" w:lineRule="auto"/>
        <w:ind w:left="2160"/>
        <w:rPr>
          <w:sz w:val="20"/>
          <w:szCs w:val="20"/>
        </w:rPr>
      </w:pP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Strategic Plan - PBL Objective Report</w:t>
      </w:r>
    </w:p>
    <w:p w:rsidR="00913F7C" w:rsidRDefault="000D406E">
      <w:pPr>
        <w:spacing w:line="240" w:lineRule="auto"/>
        <w:ind w:left="720"/>
        <w:rPr>
          <w:sz w:val="20"/>
          <w:szCs w:val="20"/>
        </w:rPr>
      </w:pPr>
      <w:r>
        <w:rPr>
          <w:sz w:val="20"/>
          <w:szCs w:val="20"/>
        </w:rPr>
        <w:t xml:space="preserve">The Board of Education is following a governance process that evaluates the Mancos School District at every meeting through the strategic plan. This process ensures school district growth and focus on educational outcomes. </w:t>
      </w:r>
    </w:p>
    <w:p w:rsidR="00913F7C" w:rsidRDefault="000D406E">
      <w:pPr>
        <w:numPr>
          <w:ilvl w:val="0"/>
          <w:numId w:val="2"/>
        </w:numPr>
        <w:pBdr>
          <w:top w:val="nil"/>
          <w:left w:val="nil"/>
          <w:bottom w:val="nil"/>
          <w:right w:val="nil"/>
          <w:between w:val="nil"/>
        </w:pBdr>
        <w:spacing w:line="240" w:lineRule="auto"/>
        <w:rPr>
          <w:color w:val="000000"/>
          <w:sz w:val="20"/>
          <w:szCs w:val="20"/>
        </w:rPr>
      </w:pPr>
      <w:r>
        <w:rPr>
          <w:color w:val="000000"/>
          <w:sz w:val="20"/>
          <w:szCs w:val="20"/>
        </w:rPr>
        <w:t xml:space="preserve">Objective </w:t>
      </w:r>
      <w:r w:rsidR="007A601A">
        <w:rPr>
          <w:color w:val="000000"/>
          <w:sz w:val="20"/>
          <w:szCs w:val="20"/>
        </w:rPr>
        <w:t>4B</w:t>
      </w:r>
      <w:r w:rsidR="00F81577">
        <w:rPr>
          <w:color w:val="000000"/>
          <w:sz w:val="20"/>
          <w:szCs w:val="20"/>
        </w:rPr>
        <w:t xml:space="preserve"> – Teachers will use student reflections and projects to document individual student goals, strengths, and areas for growth.</w:t>
      </w:r>
    </w:p>
    <w:p w:rsidR="00913F7C" w:rsidRDefault="00913F7C">
      <w:pPr>
        <w:spacing w:line="240" w:lineRule="auto"/>
        <w:ind w:left="1440"/>
        <w:rPr>
          <w:sz w:val="20"/>
          <w:szCs w:val="20"/>
        </w:rPr>
      </w:pPr>
    </w:p>
    <w:p w:rsidR="00913F7C" w:rsidRDefault="000D406E">
      <w:pPr>
        <w:numPr>
          <w:ilvl w:val="0"/>
          <w:numId w:val="1"/>
        </w:numPr>
        <w:spacing w:line="240" w:lineRule="auto"/>
        <w:rPr>
          <w:b/>
          <w:sz w:val="20"/>
          <w:szCs w:val="20"/>
        </w:rPr>
      </w:pPr>
      <w:r>
        <w:rPr>
          <w:b/>
          <w:sz w:val="20"/>
          <w:szCs w:val="20"/>
        </w:rPr>
        <w:t>Board Action to Accept the Objective Report</w:t>
      </w:r>
    </w:p>
    <w:p w:rsidR="00913F7C" w:rsidRPr="00F81577" w:rsidRDefault="000D406E" w:rsidP="00F81577">
      <w:pPr>
        <w:numPr>
          <w:ilvl w:val="1"/>
          <w:numId w:val="1"/>
        </w:numPr>
        <w:pBdr>
          <w:top w:val="nil"/>
          <w:left w:val="nil"/>
          <w:bottom w:val="nil"/>
          <w:right w:val="nil"/>
          <w:between w:val="nil"/>
        </w:pBdr>
        <w:spacing w:line="240" w:lineRule="auto"/>
        <w:rPr>
          <w:color w:val="000000"/>
          <w:sz w:val="20"/>
          <w:szCs w:val="20"/>
        </w:rPr>
      </w:pPr>
      <w:r w:rsidRPr="00F81577">
        <w:rPr>
          <w:color w:val="000000"/>
          <w:sz w:val="20"/>
          <w:szCs w:val="20"/>
        </w:rPr>
        <w:t xml:space="preserve">Objective </w:t>
      </w:r>
      <w:r w:rsidRPr="00F81577">
        <w:rPr>
          <w:sz w:val="20"/>
          <w:szCs w:val="20"/>
        </w:rPr>
        <w:t>4A</w:t>
      </w:r>
      <w:r w:rsidR="00F81577" w:rsidRPr="00F81577">
        <w:rPr>
          <w:sz w:val="20"/>
          <w:szCs w:val="20"/>
        </w:rPr>
        <w:t xml:space="preserve"> -Teachers and students will utilize student assessments data to develop and implement individualized student learning plans. Mancos students will demonstrate mastery and/or positive longitudinal growth in reading and math by the end of 3rd grade. All teachers will encourage an interest in and love of reading throughout a student’s academic career.</w:t>
      </w:r>
    </w:p>
    <w:p w:rsidR="00F81577" w:rsidRPr="00F81577" w:rsidRDefault="00F81577" w:rsidP="00F81577">
      <w:pPr>
        <w:pBdr>
          <w:top w:val="nil"/>
          <w:left w:val="nil"/>
          <w:bottom w:val="nil"/>
          <w:right w:val="nil"/>
          <w:between w:val="nil"/>
        </w:pBdr>
        <w:spacing w:line="240" w:lineRule="auto"/>
        <w:ind w:left="1440"/>
        <w:rPr>
          <w:color w:val="000000"/>
          <w:sz w:val="20"/>
          <w:szCs w:val="20"/>
        </w:rPr>
      </w:pPr>
    </w:p>
    <w:p w:rsidR="00913F7C" w:rsidRDefault="000D406E">
      <w:pPr>
        <w:numPr>
          <w:ilvl w:val="0"/>
          <w:numId w:val="1"/>
        </w:numPr>
        <w:spacing w:line="240" w:lineRule="auto"/>
        <w:rPr>
          <w:b/>
          <w:sz w:val="20"/>
          <w:szCs w:val="20"/>
        </w:rPr>
      </w:pPr>
      <w:r>
        <w:rPr>
          <w:b/>
          <w:sz w:val="20"/>
          <w:szCs w:val="20"/>
        </w:rPr>
        <w:t>Opportunity of Consent Motion</w:t>
      </w:r>
    </w:p>
    <w:p w:rsidR="00913F7C" w:rsidRDefault="00913F7C">
      <w:pPr>
        <w:spacing w:line="240" w:lineRule="auto"/>
        <w:rPr>
          <w:b/>
          <w:sz w:val="20"/>
          <w:szCs w:val="20"/>
        </w:rPr>
      </w:pPr>
    </w:p>
    <w:p w:rsidR="00913F7C" w:rsidRDefault="000D406E">
      <w:pPr>
        <w:numPr>
          <w:ilvl w:val="0"/>
          <w:numId w:val="1"/>
        </w:numPr>
        <w:spacing w:line="240" w:lineRule="auto"/>
        <w:rPr>
          <w:b/>
          <w:sz w:val="20"/>
          <w:szCs w:val="20"/>
        </w:rPr>
      </w:pPr>
      <w:r>
        <w:rPr>
          <w:b/>
          <w:sz w:val="20"/>
          <w:szCs w:val="20"/>
        </w:rPr>
        <w:t>Action Items</w:t>
      </w:r>
    </w:p>
    <w:p w:rsidR="00913F7C"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Approve</w:t>
      </w:r>
      <w:r>
        <w:rPr>
          <w:color w:val="000000"/>
          <w:sz w:val="20"/>
          <w:szCs w:val="20"/>
        </w:rPr>
        <w:t xml:space="preserve"> Bills</w:t>
      </w:r>
    </w:p>
    <w:p w:rsidR="00913F7C"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w:t>
      </w:r>
      <w:r>
        <w:rPr>
          <w:color w:val="000000"/>
          <w:sz w:val="20"/>
          <w:szCs w:val="20"/>
        </w:rPr>
        <w:t xml:space="preserve">on recommendation to accept the resignation of </w:t>
      </w:r>
      <w:r>
        <w:rPr>
          <w:sz w:val="20"/>
          <w:szCs w:val="20"/>
        </w:rPr>
        <w:t>Shanda Cruz, ELC Teacher</w:t>
      </w:r>
    </w:p>
    <w:p w:rsidR="00913F7C" w:rsidRDefault="000D406E">
      <w:pPr>
        <w:numPr>
          <w:ilvl w:val="1"/>
          <w:numId w:val="1"/>
        </w:numPr>
        <w:pBdr>
          <w:top w:val="nil"/>
          <w:left w:val="nil"/>
          <w:bottom w:val="nil"/>
          <w:right w:val="nil"/>
          <w:between w:val="nil"/>
        </w:pBdr>
        <w:spacing w:line="240" w:lineRule="auto"/>
        <w:rPr>
          <w:sz w:val="20"/>
          <w:szCs w:val="20"/>
        </w:rPr>
      </w:pPr>
      <w:r w:rsidRPr="00995F12">
        <w:rPr>
          <w:b/>
          <w:sz w:val="20"/>
          <w:szCs w:val="20"/>
        </w:rPr>
        <w:t>Act</w:t>
      </w:r>
      <w:r>
        <w:rPr>
          <w:sz w:val="20"/>
          <w:szCs w:val="20"/>
        </w:rPr>
        <w:t xml:space="preserve"> on recommendation to approve Spring 2023 Coaching Staff</w:t>
      </w:r>
    </w:p>
    <w:p w:rsidR="00913F7C" w:rsidRDefault="000D406E">
      <w:pPr>
        <w:numPr>
          <w:ilvl w:val="1"/>
          <w:numId w:val="1"/>
        </w:numPr>
        <w:pBdr>
          <w:top w:val="nil"/>
          <w:left w:val="nil"/>
          <w:bottom w:val="nil"/>
          <w:right w:val="nil"/>
          <w:between w:val="nil"/>
        </w:pBdr>
        <w:spacing w:line="240" w:lineRule="auto"/>
        <w:rPr>
          <w:sz w:val="20"/>
          <w:szCs w:val="20"/>
        </w:rPr>
      </w:pPr>
      <w:r w:rsidRPr="00995F12">
        <w:rPr>
          <w:b/>
          <w:sz w:val="20"/>
          <w:szCs w:val="20"/>
        </w:rPr>
        <w:t xml:space="preserve">Appoint </w:t>
      </w:r>
      <w:r>
        <w:rPr>
          <w:sz w:val="20"/>
          <w:szCs w:val="20"/>
        </w:rPr>
        <w:t xml:space="preserve">Mr. Figueroa BOCES alternate </w:t>
      </w:r>
    </w:p>
    <w:p w:rsidR="00FA0491" w:rsidRDefault="00C57C99" w:rsidP="00FA0491">
      <w:pPr>
        <w:numPr>
          <w:ilvl w:val="1"/>
          <w:numId w:val="1"/>
        </w:numPr>
        <w:pBdr>
          <w:top w:val="nil"/>
          <w:left w:val="nil"/>
          <w:bottom w:val="nil"/>
          <w:right w:val="nil"/>
          <w:between w:val="nil"/>
        </w:pBdr>
        <w:spacing w:line="240" w:lineRule="auto"/>
        <w:rPr>
          <w:sz w:val="20"/>
          <w:szCs w:val="20"/>
        </w:rPr>
      </w:pPr>
      <w:r w:rsidRPr="00995F12">
        <w:rPr>
          <w:b/>
          <w:sz w:val="20"/>
          <w:szCs w:val="20"/>
        </w:rPr>
        <w:lastRenderedPageBreak/>
        <w:t>Approve</w:t>
      </w:r>
      <w:r>
        <w:rPr>
          <w:sz w:val="20"/>
          <w:szCs w:val="20"/>
        </w:rPr>
        <w:t xml:space="preserve"> additional dates to the 2</w:t>
      </w:r>
      <w:r w:rsidR="00FA0491">
        <w:rPr>
          <w:sz w:val="20"/>
          <w:szCs w:val="20"/>
        </w:rPr>
        <w:t>2/23 academic calendar as needed</w:t>
      </w:r>
    </w:p>
    <w:p w:rsidR="00FA0491" w:rsidRPr="00FA0491" w:rsidRDefault="00FA0491" w:rsidP="00FA0491">
      <w:pPr>
        <w:numPr>
          <w:ilvl w:val="1"/>
          <w:numId w:val="1"/>
        </w:numPr>
        <w:pBdr>
          <w:top w:val="nil"/>
          <w:left w:val="nil"/>
          <w:bottom w:val="nil"/>
          <w:right w:val="nil"/>
          <w:between w:val="nil"/>
        </w:pBdr>
        <w:spacing w:line="240" w:lineRule="auto"/>
        <w:rPr>
          <w:sz w:val="20"/>
          <w:szCs w:val="20"/>
        </w:rPr>
      </w:pPr>
      <w:r>
        <w:rPr>
          <w:b/>
          <w:sz w:val="20"/>
          <w:szCs w:val="20"/>
        </w:rPr>
        <w:t xml:space="preserve">Approve </w:t>
      </w:r>
      <w:r w:rsidRPr="00FA0491">
        <w:rPr>
          <w:sz w:val="20"/>
          <w:szCs w:val="20"/>
        </w:rPr>
        <w:t>Proclamation of the Week of the Young Child</w:t>
      </w:r>
    </w:p>
    <w:p w:rsidR="00913F7C" w:rsidRPr="00944B8D" w:rsidRDefault="00A32DC2" w:rsidP="00944B8D">
      <w:pPr>
        <w:numPr>
          <w:ilvl w:val="1"/>
          <w:numId w:val="1"/>
        </w:numPr>
        <w:pBdr>
          <w:top w:val="nil"/>
          <w:left w:val="nil"/>
          <w:bottom w:val="nil"/>
          <w:right w:val="nil"/>
          <w:between w:val="nil"/>
        </w:pBdr>
        <w:spacing w:line="240" w:lineRule="auto"/>
        <w:rPr>
          <w:sz w:val="20"/>
          <w:szCs w:val="20"/>
        </w:rPr>
      </w:pPr>
      <w:r w:rsidRPr="00995F12">
        <w:rPr>
          <w:b/>
          <w:sz w:val="20"/>
          <w:szCs w:val="20"/>
        </w:rPr>
        <w:t>2</w:t>
      </w:r>
      <w:r w:rsidRPr="00995F12">
        <w:rPr>
          <w:b/>
          <w:sz w:val="20"/>
          <w:szCs w:val="20"/>
          <w:vertAlign w:val="superscript"/>
        </w:rPr>
        <w:t>nd</w:t>
      </w:r>
      <w:r w:rsidRPr="00995F12">
        <w:rPr>
          <w:b/>
          <w:sz w:val="20"/>
          <w:szCs w:val="20"/>
        </w:rPr>
        <w:t xml:space="preserve"> reading</w:t>
      </w:r>
      <w:r w:rsidR="00BB67A1">
        <w:rPr>
          <w:b/>
          <w:sz w:val="20"/>
          <w:szCs w:val="20"/>
        </w:rPr>
        <w:t>, discussion and final vote</w:t>
      </w:r>
      <w:r>
        <w:rPr>
          <w:sz w:val="20"/>
          <w:szCs w:val="20"/>
        </w:rPr>
        <w:t xml:space="preserve"> </w:t>
      </w:r>
      <w:r w:rsidRPr="005007B2">
        <w:rPr>
          <w:sz w:val="20"/>
          <w:szCs w:val="20"/>
        </w:rPr>
        <w:t>GBGH – Sick Leave Bank</w:t>
      </w:r>
    </w:p>
    <w:p w:rsidR="00913F7C" w:rsidRDefault="00913F7C">
      <w:pPr>
        <w:spacing w:line="240" w:lineRule="auto"/>
        <w:rPr>
          <w:b/>
          <w:sz w:val="20"/>
          <w:szCs w:val="20"/>
        </w:rPr>
      </w:pPr>
    </w:p>
    <w:p w:rsidR="00913F7C" w:rsidRDefault="000D406E">
      <w:pPr>
        <w:numPr>
          <w:ilvl w:val="0"/>
          <w:numId w:val="1"/>
        </w:numPr>
        <w:spacing w:line="240" w:lineRule="auto"/>
        <w:rPr>
          <w:sz w:val="20"/>
          <w:szCs w:val="20"/>
        </w:rPr>
      </w:pPr>
      <w:r>
        <w:rPr>
          <w:b/>
          <w:sz w:val="20"/>
          <w:szCs w:val="20"/>
        </w:rPr>
        <w:t xml:space="preserve">Public Participation </w:t>
      </w:r>
      <w:r>
        <w:rPr>
          <w:sz w:val="20"/>
          <w:szCs w:val="20"/>
        </w:rPr>
        <w:t>(for items that are not on the agenda, comments kept to under 3 minutes)</w:t>
      </w:r>
    </w:p>
    <w:p w:rsidR="00913F7C" w:rsidRDefault="000D406E">
      <w:pPr>
        <w:spacing w:line="240" w:lineRule="auto"/>
        <w:ind w:left="720"/>
        <w:rPr>
          <w:sz w:val="20"/>
          <w:szCs w:val="20"/>
        </w:rPr>
      </w:pPr>
      <w:r>
        <w:rPr>
          <w:sz w:val="20"/>
          <w:szCs w:val="20"/>
        </w:rPr>
        <w:t>“meeting in public rather than with the public”</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Future Agenda Items</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Adjournment</w:t>
      </w:r>
    </w:p>
    <w:p w:rsidR="00913F7C" w:rsidRDefault="00913F7C">
      <w:pPr>
        <w:spacing w:line="240" w:lineRule="auto"/>
        <w:ind w:left="720"/>
        <w:rPr>
          <w:b/>
          <w:sz w:val="20"/>
          <w:szCs w:val="20"/>
        </w:rPr>
      </w:pPr>
    </w:p>
    <w:p w:rsidR="00913F7C" w:rsidRDefault="00913F7C">
      <w:pPr>
        <w:spacing w:line="240" w:lineRule="auto"/>
        <w:rPr>
          <w:sz w:val="20"/>
          <w:szCs w:val="20"/>
        </w:rPr>
      </w:pPr>
    </w:p>
    <w:p w:rsidR="00913F7C" w:rsidRDefault="00913F7C">
      <w:pPr>
        <w:spacing w:line="240" w:lineRule="auto"/>
        <w:rPr>
          <w:b/>
          <w:sz w:val="20"/>
          <w:szCs w:val="20"/>
        </w:rPr>
      </w:pPr>
    </w:p>
    <w:p w:rsidR="00913F7C" w:rsidRDefault="00913F7C">
      <w:pPr>
        <w:spacing w:line="240" w:lineRule="auto"/>
        <w:rPr>
          <w:b/>
          <w:sz w:val="20"/>
          <w:szCs w:val="20"/>
        </w:rPr>
      </w:pPr>
    </w:p>
    <w:p w:rsidR="00913F7C" w:rsidRDefault="00913F7C">
      <w:pPr>
        <w:spacing w:line="240" w:lineRule="auto"/>
        <w:rPr>
          <w:b/>
          <w:sz w:val="20"/>
          <w:szCs w:val="20"/>
        </w:rPr>
      </w:pPr>
    </w:p>
    <w:sectPr w:rsidR="00913F7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88" w:rsidRDefault="00E23688">
      <w:pPr>
        <w:spacing w:line="240" w:lineRule="auto"/>
      </w:pPr>
      <w:r>
        <w:separator/>
      </w:r>
    </w:p>
  </w:endnote>
  <w:endnote w:type="continuationSeparator" w:id="0">
    <w:p w:rsidR="00E23688" w:rsidRDefault="00E23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jc w:val="center"/>
      <w:rPr>
        <w:i/>
        <w:sz w:val="18"/>
        <w:szCs w:val="18"/>
      </w:rPr>
    </w:pPr>
    <w:r>
      <w:rPr>
        <w:i/>
        <w:sz w:val="18"/>
        <w:szCs w:val="18"/>
      </w:rPr>
      <w:t>Vision Statement</w:t>
    </w:r>
  </w:p>
  <w:p w:rsidR="00913F7C" w:rsidRDefault="000D406E">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88" w:rsidRDefault="00E23688">
      <w:pPr>
        <w:spacing w:line="240" w:lineRule="auto"/>
      </w:pPr>
      <w:r>
        <w:separator/>
      </w:r>
    </w:p>
  </w:footnote>
  <w:footnote w:type="continuationSeparator" w:id="0">
    <w:p w:rsidR="00E23688" w:rsidRDefault="00E23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rPr>
        <w:color w:val="B7B7B7"/>
      </w:rPr>
    </w:pPr>
    <w:r>
      <w:rPr>
        <w:color w:val="B7B7B7"/>
      </w:rPr>
      <w:t>MANCOS SCHOOL DISTRICT RE-6</w:t>
    </w:r>
  </w:p>
  <w:p w:rsidR="00913F7C" w:rsidRDefault="000D406E">
    <w:pPr>
      <w:rPr>
        <w:color w:val="B7B7B7"/>
      </w:rPr>
    </w:pPr>
    <w:r>
      <w:rPr>
        <w:color w:val="B7B7B7"/>
      </w:rPr>
      <w:t>Regular Board Meeting</w:t>
    </w:r>
  </w:p>
  <w:p w:rsidR="00913F7C" w:rsidRDefault="000D406E">
    <w:pPr>
      <w:rPr>
        <w:color w:val="B7B7B7"/>
      </w:rPr>
    </w:pPr>
    <w:r>
      <w:rPr>
        <w:color w:val="B7B7B7"/>
      </w:rPr>
      <w:t>High School, Room #223</w:t>
    </w:r>
  </w:p>
  <w:p w:rsidR="00913F7C" w:rsidRDefault="000D406E">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2FB">
      <w:rPr>
        <w:noProof/>
        <w:color w:val="B7B7B7"/>
      </w:rPr>
      <w:t>3</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31BA8"/>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753AE5"/>
    <w:multiLevelType w:val="multilevel"/>
    <w:tmpl w:val="518021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2BF0163"/>
    <w:multiLevelType w:val="multilevel"/>
    <w:tmpl w:val="CB646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6BA5731B"/>
    <w:multiLevelType w:val="multilevel"/>
    <w:tmpl w:val="47EEE6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C"/>
    <w:rsid w:val="000016A6"/>
    <w:rsid w:val="000D406E"/>
    <w:rsid w:val="001A09CA"/>
    <w:rsid w:val="001E52FB"/>
    <w:rsid w:val="004E46A7"/>
    <w:rsid w:val="00607240"/>
    <w:rsid w:val="007751CD"/>
    <w:rsid w:val="007A601A"/>
    <w:rsid w:val="008D6818"/>
    <w:rsid w:val="009116EB"/>
    <w:rsid w:val="00913F7C"/>
    <w:rsid w:val="00917449"/>
    <w:rsid w:val="00944B8D"/>
    <w:rsid w:val="009847E5"/>
    <w:rsid w:val="00995F12"/>
    <w:rsid w:val="009B0285"/>
    <w:rsid w:val="00A32DC2"/>
    <w:rsid w:val="00B2622D"/>
    <w:rsid w:val="00B6399A"/>
    <w:rsid w:val="00B95A61"/>
    <w:rsid w:val="00BB67A1"/>
    <w:rsid w:val="00C57C99"/>
    <w:rsid w:val="00D033AE"/>
    <w:rsid w:val="00DA3EE1"/>
    <w:rsid w:val="00E23688"/>
    <w:rsid w:val="00F81577"/>
    <w:rsid w:val="00FA0491"/>
    <w:rsid w:val="00FE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7C8F"/>
  <w15:docId w15:val="{77428F6B-A01E-4F09-AB0D-D1F607D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1307">
      <w:bodyDiv w:val="1"/>
      <w:marLeft w:val="0"/>
      <w:marRight w:val="0"/>
      <w:marTop w:val="0"/>
      <w:marBottom w:val="0"/>
      <w:divBdr>
        <w:top w:val="none" w:sz="0" w:space="0" w:color="auto"/>
        <w:left w:val="none" w:sz="0" w:space="0" w:color="auto"/>
        <w:bottom w:val="none" w:sz="0" w:space="0" w:color="auto"/>
        <w:right w:val="none" w:sz="0" w:space="0" w:color="auto"/>
      </w:divBdr>
    </w:div>
    <w:div w:id="1737312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qmptqZAONJntpo2ntvDxw1o4A==">AMUW2mUBX8NM+fpnC9phf4KvhlQREzfn0cwpIBF2bhlfbOwurq+64k9u6K/OcIZntWnU3l11lA3kj/TP//yyqZRwP7y7eViNYB2Ii5ONxolXPNUlRXJwxNkXTVZg/MITKOWLUf+5LkXH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16</cp:revision>
  <cp:lastPrinted>2023-03-06T22:10:00Z</cp:lastPrinted>
  <dcterms:created xsi:type="dcterms:W3CDTF">2023-03-02T20:54:00Z</dcterms:created>
  <dcterms:modified xsi:type="dcterms:W3CDTF">2023-03-10T18:02:00Z</dcterms:modified>
</cp:coreProperties>
</file>